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50" w:rsidRDefault="00CF5CD3" w:rsidP="00871AD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F5CD3">
        <w:rPr>
          <w:rFonts w:ascii="Times New Roman" w:hAnsi="Times New Roman" w:cs="Times New Roman"/>
          <w:b/>
          <w:sz w:val="28"/>
          <w:szCs w:val="28"/>
        </w:rPr>
        <w:t>"</w:t>
      </w:r>
      <w:r w:rsidRPr="00CF5C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Главный корпус Харьковского национального университета имени В. Н. </w:t>
      </w:r>
      <w:proofErr w:type="spellStart"/>
      <w:r w:rsidRPr="00CF5CD3">
        <w:rPr>
          <w:rFonts w:ascii="Times New Roman" w:hAnsi="Times New Roman" w:cs="Times New Roman"/>
          <w:b/>
          <w:sz w:val="28"/>
          <w:szCs w:val="28"/>
          <w:lang w:val="ru-RU"/>
        </w:rPr>
        <w:t>Каразина</w:t>
      </w:r>
      <w:proofErr w:type="spellEnd"/>
      <w:r w:rsidRPr="00CF5CD3">
        <w:rPr>
          <w:rFonts w:ascii="Times New Roman" w:hAnsi="Times New Roman" w:cs="Times New Roman"/>
          <w:b/>
          <w:sz w:val="28"/>
          <w:szCs w:val="28"/>
        </w:rPr>
        <w:t>"</w:t>
      </w:r>
    </w:p>
    <w:p w:rsidR="00CF5CD3" w:rsidRDefault="00CF5CD3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71ADD" w:rsidRDefault="00F06E1B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Главный корпус Харьковского национального университета находится на центральной площади</w:t>
      </w:r>
      <w:r w:rsidR="00826A83">
        <w:rPr>
          <w:rFonts w:ascii="Times New Roman" w:hAnsi="Times New Roman" w:cs="Times New Roman"/>
          <w:sz w:val="28"/>
          <w:szCs w:val="28"/>
          <w:lang w:val="ru-RU"/>
        </w:rPr>
        <w:t xml:space="preserve"> города Харьков</w:t>
      </w:r>
      <w:r>
        <w:rPr>
          <w:rFonts w:ascii="Times New Roman" w:hAnsi="Times New Roman" w:cs="Times New Roman"/>
          <w:sz w:val="28"/>
          <w:szCs w:val="28"/>
          <w:lang w:val="ru-RU"/>
        </w:rPr>
        <w:t>, по адресу площадь Свободы, 4. Добраться до него можно двумя способами: от станции метро «Университет», если выйти из первого вагона</w:t>
      </w:r>
      <w:r w:rsidR="00826A83">
        <w:rPr>
          <w:rFonts w:ascii="Times New Roman" w:hAnsi="Times New Roman" w:cs="Times New Roman"/>
          <w:sz w:val="28"/>
          <w:szCs w:val="28"/>
          <w:lang w:val="ru-RU"/>
        </w:rPr>
        <w:t xml:space="preserve"> по направлению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«Исторического музея», пройти прямо по площади и за парком Шевченко свернуть направо</w:t>
      </w:r>
      <w:r w:rsidR="00AC04EF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или выйти на станции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Держпром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пройти площадь, держась правой стороны и, за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памятником Ленина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, прогуляться через сквер.</w:t>
      </w:r>
    </w:p>
    <w:p w:rsidR="0011446A" w:rsidRDefault="00F06E1B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Университетский комплекс за время своего существования претерпел множество изменений и его главное здание так же имеет свою историю. Оно было основано в 1930 году, после всесоюзного конкурса на лучший вариант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архитектурного проекта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6A3555">
        <w:rPr>
          <w:rFonts w:ascii="Times New Roman" w:hAnsi="Times New Roman" w:cs="Times New Roman"/>
          <w:sz w:val="28"/>
          <w:szCs w:val="28"/>
          <w:lang w:val="ru-RU"/>
        </w:rPr>
        <w:t xml:space="preserve">5 февраля таковым был утвержден проект С.С. Серафимовича и М.А. </w:t>
      </w:r>
      <w:proofErr w:type="spellStart"/>
      <w:r w:rsidR="006A3555">
        <w:rPr>
          <w:rFonts w:ascii="Times New Roman" w:hAnsi="Times New Roman" w:cs="Times New Roman"/>
          <w:sz w:val="28"/>
          <w:szCs w:val="28"/>
          <w:lang w:val="ru-RU"/>
        </w:rPr>
        <w:t>Зандберг-Серафимович</w:t>
      </w:r>
      <w:proofErr w:type="spellEnd"/>
      <w:r w:rsidR="006A3555">
        <w:rPr>
          <w:rFonts w:ascii="Times New Roman" w:hAnsi="Times New Roman" w:cs="Times New Roman"/>
          <w:sz w:val="28"/>
          <w:szCs w:val="28"/>
          <w:lang w:val="ru-RU"/>
        </w:rPr>
        <w:t xml:space="preserve">. Их план строительства предполагал здание в стиле конструктивизма, с </w:t>
      </w:r>
      <w:proofErr w:type="gramStart"/>
      <w:r w:rsidR="006A3555">
        <w:rPr>
          <w:rFonts w:ascii="Times New Roman" w:hAnsi="Times New Roman" w:cs="Times New Roman"/>
          <w:sz w:val="28"/>
          <w:szCs w:val="28"/>
          <w:lang w:val="ru-RU"/>
        </w:rPr>
        <w:t>амбициозным</w:t>
      </w:r>
      <w:proofErr w:type="gramEnd"/>
      <w:r w:rsidR="006A3555">
        <w:rPr>
          <w:rFonts w:ascii="Times New Roman" w:hAnsi="Times New Roman" w:cs="Times New Roman"/>
          <w:sz w:val="28"/>
          <w:szCs w:val="28"/>
          <w:lang w:val="ru-RU"/>
        </w:rPr>
        <w:t xml:space="preserve"> названием «Догнать и обогнать». К слову, все проекты, вошедшие в тройку лидеров</w:t>
      </w:r>
      <w:r w:rsidR="00633B2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A3555">
        <w:rPr>
          <w:rFonts w:ascii="Times New Roman" w:hAnsi="Times New Roman" w:cs="Times New Roman"/>
          <w:sz w:val="28"/>
          <w:szCs w:val="28"/>
          <w:lang w:val="ru-RU"/>
        </w:rPr>
        <w:t xml:space="preserve"> были разработаны именно в этом архитектурном стиле, который является отличительной особенностью советской эпохи. Владимир Маяковский писал о нем: «Впервые, не из Франции, а из </w:t>
      </w:r>
      <w:r w:rsidR="00282E98">
        <w:rPr>
          <w:rFonts w:ascii="Times New Roman" w:hAnsi="Times New Roman" w:cs="Times New Roman"/>
          <w:sz w:val="28"/>
          <w:szCs w:val="28"/>
          <w:lang w:val="ru-RU"/>
        </w:rPr>
        <w:t>России прилетело новое слово ис</w:t>
      </w:r>
      <w:r w:rsidR="006A3555">
        <w:rPr>
          <w:rFonts w:ascii="Times New Roman" w:hAnsi="Times New Roman" w:cs="Times New Roman"/>
          <w:sz w:val="28"/>
          <w:szCs w:val="28"/>
          <w:lang w:val="ru-RU"/>
        </w:rPr>
        <w:t>кус</w:t>
      </w:r>
      <w:r w:rsidR="00282E98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6A3555">
        <w:rPr>
          <w:rFonts w:ascii="Times New Roman" w:hAnsi="Times New Roman" w:cs="Times New Roman"/>
          <w:sz w:val="28"/>
          <w:szCs w:val="28"/>
          <w:lang w:val="ru-RU"/>
        </w:rPr>
        <w:t xml:space="preserve">тва – конструктивизм». </w:t>
      </w:r>
    </w:p>
    <w:p w:rsidR="00F06E1B" w:rsidRDefault="0011446A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446A">
        <w:rPr>
          <w:rFonts w:ascii="Times New Roman" w:hAnsi="Times New Roman" w:cs="Times New Roman"/>
          <w:i/>
          <w:sz w:val="28"/>
          <w:szCs w:val="28"/>
          <w:lang w:val="ru-RU"/>
        </w:rPr>
        <w:t>Интересный факт: братья Веснины, лидеры конструктивизма, получили на конкурсе только второе место.</w:t>
      </w:r>
    </w:p>
    <w:p w:rsidR="0011446A" w:rsidRDefault="00C23D0E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15 апреля 1930 года началось строительство здания. Стройка предполагала монолитную железобетонную конструкцию, однако, расчет средств внес свои коррективы в планы строителей и междуэтажные перекрытия были сделаны из дерева. Это оказало корпусу плохую услугу: во врем</w:t>
      </w:r>
      <w:r w:rsidR="00AC04EF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gramStart"/>
      <w:r w:rsidR="00AC04EF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="00AC04EF">
        <w:rPr>
          <w:rFonts w:ascii="Times New Roman" w:hAnsi="Times New Roman" w:cs="Times New Roman"/>
          <w:sz w:val="28"/>
          <w:szCs w:val="28"/>
          <w:lang w:val="ru-RU"/>
        </w:rPr>
        <w:t>торой м</w:t>
      </w:r>
      <w:r>
        <w:rPr>
          <w:rFonts w:ascii="Times New Roman" w:hAnsi="Times New Roman" w:cs="Times New Roman"/>
          <w:sz w:val="28"/>
          <w:szCs w:val="28"/>
          <w:lang w:val="ru-RU"/>
        </w:rPr>
        <w:t>ировой войны здание было сильно разрушено в том числе из-за этой экономии.</w:t>
      </w:r>
    </w:p>
    <w:p w:rsidR="00C23D0E" w:rsidRDefault="00C23D0E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Изначально, в доме планировалось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Народный комиссариат, ведь столица Украинской ССР располагалась в то время в Харькове. Но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решение перенести столицу в Киев смешало планы</w:t>
      </w:r>
      <w:r w:rsidR="00C008D1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в здании обосновался Дом Проектов – сосредоточие разнообразных организаций, занимающихся проектированием и строительством. Университету</w:t>
      </w:r>
      <w:r w:rsidR="007C5C79">
        <w:rPr>
          <w:rFonts w:ascii="Times New Roman" w:hAnsi="Times New Roman" w:cs="Times New Roman"/>
          <w:sz w:val="28"/>
          <w:szCs w:val="28"/>
          <w:lang w:val="ru-RU"/>
        </w:rPr>
        <w:t xml:space="preserve"> (тогда он носил имя Горького)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5C79">
        <w:rPr>
          <w:rFonts w:ascii="Times New Roman" w:hAnsi="Times New Roman" w:cs="Times New Roman"/>
          <w:sz w:val="28"/>
          <w:szCs w:val="28"/>
          <w:lang w:val="ru-RU"/>
        </w:rPr>
        <w:t>здание досталось уже 1955 году</w:t>
      </w:r>
      <w:r w:rsidR="00D12CC1">
        <w:rPr>
          <w:rFonts w:ascii="Times New Roman" w:hAnsi="Times New Roman" w:cs="Times New Roman"/>
          <w:sz w:val="28"/>
          <w:szCs w:val="28"/>
          <w:lang w:val="ru-RU"/>
        </w:rPr>
        <w:t>, в крайне плохом состоянии: мало того, что разрушен</w:t>
      </w:r>
      <w:r w:rsidR="00AD385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12CC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AD385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12CC1">
        <w:rPr>
          <w:rFonts w:ascii="Times New Roman" w:hAnsi="Times New Roman" w:cs="Times New Roman"/>
          <w:sz w:val="28"/>
          <w:szCs w:val="28"/>
          <w:lang w:val="ru-RU"/>
        </w:rPr>
        <w:t xml:space="preserve"> в результате боевых действий, так еще и простоявшее около 20 лет </w:t>
      </w:r>
      <w:proofErr w:type="gramStart"/>
      <w:r w:rsidR="00D12CC1">
        <w:rPr>
          <w:rFonts w:ascii="Times New Roman" w:hAnsi="Times New Roman" w:cs="Times New Roman"/>
          <w:sz w:val="28"/>
          <w:szCs w:val="28"/>
          <w:lang w:val="ru-RU"/>
        </w:rPr>
        <w:t>заброшенным</w:t>
      </w:r>
      <w:proofErr w:type="gramEnd"/>
      <w:r w:rsidR="00D12CC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12CC1" w:rsidRDefault="00D12CC1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Новый </w:t>
      </w:r>
      <w:r w:rsidR="00AD385C">
        <w:rPr>
          <w:rFonts w:ascii="Times New Roman" w:hAnsi="Times New Roman" w:cs="Times New Roman"/>
          <w:sz w:val="28"/>
          <w:szCs w:val="28"/>
          <w:lang w:val="ru-RU"/>
        </w:rPr>
        <w:t>строительный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принадлежа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>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перу В.И.Лифшица, В.П.Костенко (архитекторы), В.Дудника и О.Иванченко (инженеры)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был воплощен в жизнь в основном силами студентов</w:t>
      </w:r>
      <w:r w:rsidR="00566D96">
        <w:rPr>
          <w:rFonts w:ascii="Times New Roman" w:hAnsi="Times New Roman" w:cs="Times New Roman"/>
          <w:sz w:val="28"/>
          <w:szCs w:val="28"/>
          <w:lang w:val="ru-RU"/>
        </w:rPr>
        <w:t xml:space="preserve"> вуза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66D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2389">
        <w:rPr>
          <w:rFonts w:ascii="Times New Roman" w:hAnsi="Times New Roman" w:cs="Times New Roman"/>
          <w:sz w:val="28"/>
          <w:szCs w:val="28"/>
          <w:lang w:val="ru-RU"/>
        </w:rPr>
        <w:t>Новый облик здания нес на себе отчетливые признаки нового стиля – сталинского ампира. Но, после смерти Сталина, от некоторых его элементов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 xml:space="preserve"> (в частности, шпил</w:t>
      </w:r>
      <w:r w:rsidR="00F66342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 xml:space="preserve"> на вершине главной башни)</w:t>
      </w:r>
      <w:r w:rsidR="00CF2389">
        <w:rPr>
          <w:rFonts w:ascii="Times New Roman" w:hAnsi="Times New Roman" w:cs="Times New Roman"/>
          <w:sz w:val="28"/>
          <w:szCs w:val="28"/>
          <w:lang w:val="ru-RU"/>
        </w:rPr>
        <w:t xml:space="preserve"> отказались</w:t>
      </w:r>
      <w:r w:rsidR="005A0EB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4108B">
        <w:rPr>
          <w:rFonts w:ascii="Times New Roman" w:hAnsi="Times New Roman" w:cs="Times New Roman"/>
          <w:sz w:val="28"/>
          <w:szCs w:val="28"/>
          <w:lang w:val="ru-RU"/>
        </w:rPr>
        <w:t xml:space="preserve"> В процессе реконструкции, были добавлены новые крылья, организованы переходы между ними, построен новый актовый зал. Тем не менее, планировка внутренних помещений главного корпуса университета, оставляет желать лучшего: в некоторые аудитории доступ имеется только с боковых лестниц. Учитывая кое-какие другие особенности (к примеру, лифты, которые останавливаются не на всех этажах), можно понять шутку студентов о том, что ориентироваться здесь сложно лишь в первые пять лет учебы.</w:t>
      </w:r>
    </w:p>
    <w:p w:rsidR="0054108B" w:rsidRDefault="00BF35B5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Центральное здание университета имени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Каразина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насчитывает 14 этажей, </w:t>
      </w:r>
      <w:r w:rsidR="00817535">
        <w:rPr>
          <w:rFonts w:ascii="Times New Roman" w:hAnsi="Times New Roman" w:cs="Times New Roman"/>
          <w:sz w:val="28"/>
          <w:szCs w:val="28"/>
          <w:lang w:val="ru-RU"/>
        </w:rPr>
        <w:t>достигает в высоту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66 метров и</w:t>
      </w:r>
      <w:r w:rsidR="00817535">
        <w:rPr>
          <w:rFonts w:ascii="Times New Roman" w:hAnsi="Times New Roman" w:cs="Times New Roman"/>
          <w:sz w:val="28"/>
          <w:szCs w:val="28"/>
          <w:lang w:val="ru-RU"/>
        </w:rPr>
        <w:t xml:space="preserve"> имеет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полезную площадь в 60 000 кв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етров. </w:t>
      </w:r>
      <w:r w:rsidR="007A16FB">
        <w:rPr>
          <w:rFonts w:ascii="Times New Roman" w:hAnsi="Times New Roman" w:cs="Times New Roman"/>
          <w:sz w:val="28"/>
          <w:szCs w:val="28"/>
          <w:lang w:val="ru-RU"/>
        </w:rPr>
        <w:t xml:space="preserve">Делиться на две части – физическую и химическую. Кроме образовательной функции, главный корпус Харьковского национального университета является памятником истории и архитектуры. </w:t>
      </w:r>
    </w:p>
    <w:p w:rsidR="00C23D0E" w:rsidRPr="0011446A" w:rsidRDefault="00C23D0E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F5CD3" w:rsidRPr="00CF5CD3" w:rsidRDefault="00CF5CD3" w:rsidP="00CF5CD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F5CD3" w:rsidRPr="00CF5CD3" w:rsidSect="00587F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CD3"/>
    <w:rsid w:val="0011446A"/>
    <w:rsid w:val="00282E98"/>
    <w:rsid w:val="0054108B"/>
    <w:rsid w:val="005549C8"/>
    <w:rsid w:val="00566D96"/>
    <w:rsid w:val="00587F50"/>
    <w:rsid w:val="005A0EB1"/>
    <w:rsid w:val="00633B2B"/>
    <w:rsid w:val="006A3555"/>
    <w:rsid w:val="007A16FB"/>
    <w:rsid w:val="007C5C79"/>
    <w:rsid w:val="00817535"/>
    <w:rsid w:val="00826A83"/>
    <w:rsid w:val="00871ADD"/>
    <w:rsid w:val="009B2DB2"/>
    <w:rsid w:val="00AC04EF"/>
    <w:rsid w:val="00AD385C"/>
    <w:rsid w:val="00B4010C"/>
    <w:rsid w:val="00BF35B5"/>
    <w:rsid w:val="00C008D1"/>
    <w:rsid w:val="00C23D0E"/>
    <w:rsid w:val="00CF2389"/>
    <w:rsid w:val="00CF5CD3"/>
    <w:rsid w:val="00D12CC1"/>
    <w:rsid w:val="00F06E1B"/>
    <w:rsid w:val="00F66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453</Words>
  <Characters>2948</Characters>
  <Application>Microsoft Office Word</Application>
  <DocSecurity>0</DocSecurity>
  <Lines>55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20</cp:revision>
  <dcterms:created xsi:type="dcterms:W3CDTF">2014-06-10T21:10:00Z</dcterms:created>
  <dcterms:modified xsi:type="dcterms:W3CDTF">2014-06-12T19:37:00Z</dcterms:modified>
</cp:coreProperties>
</file>